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SMM Sitesi Mağdurları İçin Şikayet Rehberi: Dolandırıcılık ve Hukuki Haklar</w:t>
      </w:r>
      <w:bookmarkEnd w:id="0"/>
    </w:p>
    <w:p>
      <w:pPr>
        <w:pStyle w:val="Heading2"/>
      </w:pPr>
      <w:r>
        <w:rPr/>
        <w:t xml:space="preserve">SMM Paneli Nedir ve Sık Karşılaşılan Sorunlar Nelerdir?</w:t>
      </w:r>
    </w:p>
    <w:p>
      <w:pPr/>
      <w:r>
        <w:rPr/>
        <w:t xml:space="preserve">SMM (Sosyal Medya Pazarlaması) panelleri, sosyal medya hesapları için takipçi, beğeni, izlenme gibi etkileşim hizmetleri satan web siteleridir. Ancak ne yazık ki bu sitelerin birçoğu vaatlerini yerine getirmemekte ve kullanıcıları mağdur etmektedir. Sıkça rastlanan sorunlar şunlardır:</w:t>
      </w:r>
    </w:p>
    <w:p>
      <w:pPr>
        <w:numPr>
          <w:ilvl w:val="0"/>
          <w:numId w:val="1"/>
        </w:numPr>
      </w:pPr>
      <w:r>
        <w:rPr/>
        <w:t xml:space="preserve">Ödeme yapılmasına rağmen hizmetin hiç gönderilmemesi.</w:t>
      </w:r>
    </w:p>
    <w:p>
      <w:pPr>
        <w:numPr>
          <w:ilvl w:val="0"/>
          <w:numId w:val="1"/>
        </w:numPr>
      </w:pPr>
      <w:r>
        <w:rPr/>
        <w:t xml:space="preserve">'Organik Türk takipçi' gibi vaatlere rağmen kalitesiz, bot hesapların gönderilmesi.</w:t>
      </w:r>
    </w:p>
    <w:p>
      <w:pPr>
        <w:numPr>
          <w:ilvl w:val="0"/>
          <w:numId w:val="1"/>
        </w:numPr>
      </w:pPr>
      <w:r>
        <w:rPr/>
        <w:t xml:space="preserve">Satın alınan takipçi veya beğenilerin kısa sürede silinmesi.</w:t>
      </w:r>
    </w:p>
    <w:p>
      <w:pPr>
        <w:numPr>
          <w:ilvl w:val="0"/>
          <w:numId w:val="1"/>
        </w:numPr>
      </w:pPr>
      <w:r>
        <w:rPr/>
        <w:t xml:space="preserve">Hesap bilgilerinin (şifre vb.) istenerek hesabın ele geçirilmesi veya kötüye kullanılması.</w:t>
      </w:r>
    </w:p>
    <w:p>
      <w:pPr/>
      <w:r>
        <w:rPr/>
        <w:t xml:space="preserve">Bu gibi durumlar, Türk Ceza Kanunu ve Tüketicinin Korunması Hakkında Kanun kapsamında hukuki sonuçlar doğurabilir.</w:t>
      </w:r>
    </w:p>
    <w:p>
      <w:pPr>
        <w:pStyle w:val="Heading2"/>
      </w:pPr>
      <w:r>
        <w:rPr/>
        <w:t xml:space="preserve">SMM Siteleriyle Yaşanan Sorunların Hukuki Karşılığı</w:t>
      </w:r>
    </w:p>
    <w:p>
      <w:pPr/>
      <w:r>
        <w:rPr/>
        <w:t xml:space="preserve">Yaşadığınız sorunun niteliğine göre başvurabileceğiniz hukuki yollar ve ilgili suç tipleri değişmektedir.</w:t>
      </w:r>
    </w:p>
    <w:p>
      <w:pPr>
        <w:pStyle w:val="Heading3"/>
      </w:pPr>
      <w:r>
        <w:rPr/>
        <w:t xml:space="preserve">H3: Nitelikli Dolandırıcılık Suçu (TCK m. 158)</w:t>
      </w:r>
    </w:p>
    <w:p>
      <w:pPr/>
      <w:r>
        <w:rPr/>
        <w:t xml:space="preserve">Bir SMM sitesi, 'bilişim sistemlerinin araç olarak kullanılması suretiyle' size bir hizmeti satma vaadiyle para alıp bu hizmeti hiç veya kasten eksik sağlıyorsa, bu durum Türk Ceza Kanunu'nun 158. maddesinde düzenlenen nitelikli dolandırıcılık suçunu oluşturabilir. Bu suçun cezası, basit dolandırıcılığa göre daha ağırdır.</w:t>
      </w:r>
    </w:p>
    <w:p>
      <w:pPr>
        <w:pStyle w:val="Heading3"/>
      </w:pPr>
      <w:r>
        <w:rPr/>
        <w:t xml:space="preserve">H3: Bilişim Sistemine Girme ve Sistemi Engelleme, Bozma (TCK m. 243-244)</w:t>
      </w:r>
    </w:p>
    <w:p>
      <w:pPr/>
      <w:r>
        <w:rPr/>
        <w:t xml:space="preserve">Eğer SMM sitesi, hizmet sağlama bahanesiyle sizden sosyal medya hesabınızın şifresini almış ve hesabınıza izniniz dışında erişim sağlamış, paylaşım yapmış veya hesabınızı kilitlemişse, bu durum bilişim suçları kapsamına girer.</w:t>
      </w:r>
    </w:p>
    <w:p>
      <w:pPr>
        <w:pStyle w:val="Heading3"/>
      </w:pPr>
      <w:r>
        <w:rPr/>
        <w:t xml:space="preserve">H3: Ayıplı Hizmet (6502 Sayılı Kanun)</w:t>
      </w:r>
    </w:p>
    <w:p>
      <w:pPr/>
      <w:r>
        <w:rPr/>
        <w:t xml:space="preserve">Ticari bir amaçla hareket eden bir SMM sitesinden hizmet satın aldıysanız, tüketici konumundasınız. Size vaat edilen özelliklerde (örneğin, 'kalıcı ve aktif takipçi') bir hizmet sunulmadıysa, bu durum 'ayıplı hizmet' olarak kabul edilir. Bu durumda para iadesi gibi haklarınız bulunmaktadır.</w:t>
      </w:r>
    </w:p>
    <w:p>
      <w:pPr>
        <w:pStyle w:val="Heading2"/>
      </w:pPr>
      <w:r>
        <w:rPr/>
        <w:t xml:space="preserve">SMM Sitesi Mağduriyeti Durumunda Atılması Gereken Adımlar</w:t>
      </w:r>
    </w:p>
    <w:p>
      <w:pPr>
        <w:numPr>
          <w:ilvl w:val="0"/>
          <w:numId w:val="2"/>
        </w:numPr>
      </w:pPr>
      <w:r>
        <w:rPr>
          <w:b w:val="1"/>
          <w:bCs w:val="1"/>
        </w:rPr>
        <w:t xml:space="preserve">Delilleri Toplayın:</w:t>
      </w:r>
      <w:r>
        <w:rPr/>
        <w:t xml:space="preserve"> İşe tüm kanıtları toplayarak başlayın. Bunlar:</w:t>
      </w:r>
    </w:p>
    <w:p>
      <w:pPr>
        <w:numPr>
          <w:ilvl w:val="1"/>
          <w:numId w:val="2"/>
        </w:numPr>
      </w:pPr>
      <w:r>
        <w:rPr/>
        <w:t xml:space="preserve">Sitenin internet adresi ve ekran görüntüleri.</w:t>
      </w:r>
    </w:p>
    <w:p>
      <w:pPr>
        <w:numPr>
          <w:ilvl w:val="1"/>
          <w:numId w:val="2"/>
        </w:numPr>
      </w:pPr>
      <w:r>
        <w:rPr/>
        <w:t xml:space="preserve">Yapılan ödemeye dair banka dekontu, kredi kartı ekstresi veya diğer ödeme belgeleri.</w:t>
      </w:r>
    </w:p>
    <w:p>
      <w:pPr>
        <w:numPr>
          <w:ilvl w:val="1"/>
          <w:numId w:val="2"/>
        </w:numPr>
      </w:pPr>
      <w:r>
        <w:rPr/>
        <w:t xml:space="preserve">Site yetkilileriyle yapılan tüm yazışmalar (WhatsApp, e-posta, site içi mesajlaşma vb.).</w:t>
      </w:r>
    </w:p>
    <w:p>
      <w:pPr>
        <w:numPr>
          <w:ilvl w:val="1"/>
          <w:numId w:val="2"/>
        </w:numPr>
      </w:pPr>
      <w:r>
        <w:rPr/>
        <w:t xml:space="preserve">Vaat edilen hizmetin ve yerine getirilmeyen hizmetin ekran görüntüleri.</w:t>
      </w:r>
    </w:p>
    <w:p>
      <w:pPr>
        <w:numPr>
          <w:ilvl w:val="0"/>
          <w:numId w:val="2"/>
        </w:numPr>
      </w:pPr>
      <w:r>
        <w:rPr>
          <w:b w:val="1"/>
          <w:bCs w:val="1"/>
        </w:rPr>
        <w:t xml:space="preserve">Savcılığa Suç Duyurusunda Bulunun:</w:t>
      </w:r>
      <w:r>
        <w:rPr/>
        <w:t xml:space="preserve"> Topladığınız delillerle birlikte, ikametgahınızın bağlı bulunduğu adliyedeki Cumhuriyet Başsavcılığı'na giderek veya UYAP Vatandaş Portalı üzerinden online olarak şikayet dilekçesi verebilirsiniz. Bu, özellikle dolandırıcılık ve bilişim suçları için en etkili yoldur.</w:t>
      </w:r>
    </w:p>
    <w:p>
      <w:pPr>
        <w:numPr>
          <w:ilvl w:val="0"/>
          <w:numId w:val="2"/>
        </w:numPr>
      </w:pPr>
      <w:r>
        <w:rPr>
          <w:b w:val="1"/>
          <w:bCs w:val="1"/>
        </w:rPr>
        <w:t xml:space="preserve">Tüketici Hakem Heyeti'ne Başvurun:</w:t>
      </w:r>
      <w:r>
        <w:rPr/>
        <w:t xml:space="preserve"> Eğer talebiniz sadece ödediğiniz paranın iadesi ise (ayıplı hizmet nedeniyle), uyuşmazlık bedeline göre ikametgahınızın bulunduğu yerdeki Tüketici Hakem Heyeti'ne veya Tüketici Mahkemesi'ne başvurabilirsiniz. Başvurular e-Devlet üzerinden kolayca yapılabilmektedir.</w:t>
      </w:r>
    </w:p>
    <w:p>
      <w:pPr>
        <w:numPr>
          <w:ilvl w:val="0"/>
          <w:numId w:val="2"/>
        </w:numPr>
      </w:pPr>
      <w:r>
        <w:rPr>
          <w:b w:val="1"/>
          <w:bCs w:val="1"/>
        </w:rPr>
        <w:t xml:space="preserve">Banka Aracılığıyla Ters İbraz (Chargeback) Başvurusu Yapın:</w:t>
      </w:r>
      <w:r>
        <w:rPr/>
        <w:t xml:space="preserve"> Ödemeyi kredi kartı ile yaptıysanız, hizmeti alamadığınızı belirterek bankanıza 'Ters İbraz' (Chargeback) başvurusunda bulunabilirsiniz. Bankanız, konuyu araştırarak şartlar oluşmuşsa ödediğiniz tutarı size iade edebilir.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B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EE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2025-12-06T05:47:16+00:00</dcterms:created>
  <dcterms:modified xsi:type="dcterms:W3CDTF">2025-12-06T05:47:16+00:00</dcterms:modified>
</cp:coreProperties>
</file>

<file path=docProps/custom.xml><?xml version="1.0" encoding="utf-8"?>
<Properties xmlns="http://schemas.openxmlformats.org/officeDocument/2006/custom-properties" xmlns:vt="http://schemas.openxmlformats.org/officeDocument/2006/docPropsVTypes"/>
</file>